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BC" w:rsidRPr="00CC1C7D" w:rsidRDefault="00CC1C7D" w:rsidP="00395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C1C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consumo </w:t>
      </w:r>
      <w:r w:rsidRPr="00CC1C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latte peggiora la salute del cervello.</w:t>
      </w:r>
    </w:p>
    <w:p w:rsidR="003951BC" w:rsidRPr="00CC1C7D" w:rsidRDefault="00CC1C7D" w:rsidP="00395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CC1C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27.10.2017</w:t>
      </w:r>
    </w:p>
    <w:p w:rsidR="003951BC" w:rsidRPr="00CC1C7D" w:rsidRDefault="003951BC" w:rsidP="00395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econdo uno studio pubblicato sulla rivista </w:t>
      </w:r>
      <w:proofErr w:type="spellStart"/>
      <w:r w:rsidRPr="00CC1C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Nutrients</w:t>
      </w:r>
      <w:proofErr w:type="spellEnd"/>
      <w:r w:rsidRPr="00CC1C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</w:t>
      </w: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 consumo di latte peggiora la salute del cervello.</w:t>
      </w:r>
    </w:p>
    <w:p w:rsidR="00CC1C7D" w:rsidRDefault="003951BC" w:rsidP="00395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 ricercatori hanno seguito</w:t>
      </w: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 20 anni</w:t>
      </w: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13.751 partecipanti al</w:t>
      </w: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lo studio </w:t>
      </w:r>
      <w:proofErr w:type="spellStart"/>
      <w:r w:rsidRPr="003951BC">
        <w:rPr>
          <w:rFonts w:ascii="Arial" w:eastAsia="Times New Roman" w:hAnsi="Arial" w:cs="Arial"/>
          <w:b/>
          <w:i/>
          <w:color w:val="333333"/>
          <w:sz w:val="24"/>
          <w:szCs w:val="24"/>
          <w:lang w:eastAsia="it-IT"/>
        </w:rPr>
        <w:t>Atherosclerosis</w:t>
      </w:r>
      <w:proofErr w:type="spellEnd"/>
      <w:r w:rsidRPr="003951BC">
        <w:rPr>
          <w:rFonts w:ascii="Arial" w:eastAsia="Times New Roman" w:hAnsi="Arial" w:cs="Arial"/>
          <w:b/>
          <w:i/>
          <w:color w:val="333333"/>
          <w:sz w:val="24"/>
          <w:szCs w:val="24"/>
          <w:lang w:eastAsia="it-IT"/>
        </w:rPr>
        <w:t xml:space="preserve"> </w:t>
      </w:r>
      <w:proofErr w:type="spellStart"/>
      <w:r w:rsidRPr="003951BC">
        <w:rPr>
          <w:rFonts w:ascii="Arial" w:eastAsia="Times New Roman" w:hAnsi="Arial" w:cs="Arial"/>
          <w:b/>
          <w:i/>
          <w:color w:val="333333"/>
          <w:sz w:val="24"/>
          <w:szCs w:val="24"/>
          <w:lang w:eastAsia="it-IT"/>
        </w:rPr>
        <w:t>Risk</w:t>
      </w:r>
      <w:proofErr w:type="spellEnd"/>
      <w:r w:rsidRPr="003951BC">
        <w:rPr>
          <w:rFonts w:ascii="Arial" w:eastAsia="Times New Roman" w:hAnsi="Arial" w:cs="Arial"/>
          <w:b/>
          <w:i/>
          <w:color w:val="333333"/>
          <w:sz w:val="24"/>
          <w:szCs w:val="24"/>
          <w:lang w:eastAsia="it-IT"/>
        </w:rPr>
        <w:t xml:space="preserve"> in </w:t>
      </w:r>
      <w:proofErr w:type="spellStart"/>
      <w:r w:rsidRPr="003951BC">
        <w:rPr>
          <w:rFonts w:ascii="Arial" w:eastAsia="Times New Roman" w:hAnsi="Arial" w:cs="Arial"/>
          <w:b/>
          <w:i/>
          <w:color w:val="333333"/>
          <w:sz w:val="24"/>
          <w:szCs w:val="24"/>
          <w:lang w:eastAsia="it-IT"/>
        </w:rPr>
        <w:t>Communities</w:t>
      </w:r>
      <w:proofErr w:type="spellEnd"/>
      <w:r w:rsidRPr="003951B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(ARIC) </w:t>
      </w: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 hanno scoperto che coloro che consumavano più di un bicchiere di latte al giorno </w:t>
      </w: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avevano il</w:t>
      </w: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10 per cento </w:t>
      </w: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 </w:t>
      </w: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più</w:t>
      </w: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 </w:t>
      </w: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probabilità di sperimentare il declino cognitivo, rispetto a coloro che consumavano meno di un bicchiere al giorno o </w:t>
      </w: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non ne bevevano</w:t>
      </w: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</w:p>
    <w:p w:rsidR="00CC1C7D" w:rsidRDefault="003951BC" w:rsidP="00395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Questi risultati </w:t>
      </w:r>
      <w:r w:rsid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confermano </w:t>
      </w: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altri studi che mostrano un legame tra latte e declino cognitivo.</w:t>
      </w:r>
    </w:p>
    <w:p w:rsidR="003951BC" w:rsidRPr="00CC1C7D" w:rsidRDefault="003951BC" w:rsidP="00395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Inoltre, i risultati del </w:t>
      </w:r>
      <w:r w:rsidRPr="00CC1C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Chicago </w:t>
      </w:r>
      <w:proofErr w:type="spellStart"/>
      <w:r w:rsidRPr="00CC1C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Health</w:t>
      </w:r>
      <w:proofErr w:type="spellEnd"/>
      <w:r w:rsidRPr="00CC1C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and </w:t>
      </w:r>
      <w:proofErr w:type="spellStart"/>
      <w:r w:rsidRPr="00CC1C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Aging</w:t>
      </w:r>
      <w:proofErr w:type="spellEnd"/>
      <w:r w:rsidRPr="00CC1C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Project</w:t>
      </w: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mostrarono che coloro che consumano </w:t>
      </w:r>
      <w:r w:rsid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più grassi saturi hanno un rischio doppio </w:t>
      </w: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sviluppare la malattia di Alzheimer, rispetto a quelli che </w:t>
      </w:r>
      <w:r w:rsid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ne consumano meno</w:t>
      </w:r>
      <w:r w:rsidRPr="00CC1C7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Il latte è la fonte n. 1 di grassi saturi nella dieta americana.</w:t>
      </w:r>
    </w:p>
    <w:p w:rsidR="003951BC" w:rsidRPr="003951BC" w:rsidRDefault="003951BC" w:rsidP="003951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21"/>
          <w:szCs w:val="21"/>
          <w:lang w:eastAsia="it-IT"/>
        </w:rPr>
      </w:pPr>
      <w:proofErr w:type="spellStart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Petruski-Ivleva</w:t>
      </w:r>
      <w:proofErr w:type="spellEnd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 N, </w:t>
      </w:r>
      <w:proofErr w:type="spellStart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Kucharska</w:t>
      </w:r>
      <w:proofErr w:type="spellEnd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-Newton A, Palta P, et al. Milk </w:t>
      </w:r>
      <w:proofErr w:type="spellStart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intake</w:t>
      </w:r>
      <w:proofErr w:type="spellEnd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 </w:t>
      </w:r>
      <w:proofErr w:type="spellStart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at</w:t>
      </w:r>
      <w:proofErr w:type="spellEnd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 </w:t>
      </w:r>
      <w:proofErr w:type="spellStart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midlife</w:t>
      </w:r>
      <w:proofErr w:type="spellEnd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 and cognitive </w:t>
      </w:r>
      <w:proofErr w:type="spellStart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decline</w:t>
      </w:r>
      <w:proofErr w:type="spellEnd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 over 20 </w:t>
      </w:r>
      <w:proofErr w:type="spellStart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years</w:t>
      </w:r>
      <w:proofErr w:type="spellEnd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. The </w:t>
      </w:r>
      <w:proofErr w:type="spellStart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At</w:t>
      </w:r>
      <w:bookmarkStart w:id="0" w:name="_GoBack"/>
      <w:bookmarkEnd w:id="0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hersclerosis</w:t>
      </w:r>
      <w:proofErr w:type="spellEnd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 </w:t>
      </w:r>
      <w:proofErr w:type="spellStart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Risk</w:t>
      </w:r>
      <w:proofErr w:type="spellEnd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 in </w:t>
      </w:r>
      <w:proofErr w:type="spellStart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Communities</w:t>
      </w:r>
      <w:proofErr w:type="spellEnd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 (ARIC) </w:t>
      </w:r>
      <w:proofErr w:type="spellStart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study</w:t>
      </w:r>
      <w:proofErr w:type="spellEnd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. </w:t>
      </w:r>
      <w:proofErr w:type="spellStart"/>
      <w:r w:rsidRPr="003951BC">
        <w:rPr>
          <w:rFonts w:ascii="Arial" w:eastAsia="Times New Roman" w:hAnsi="Arial" w:cs="Arial"/>
          <w:i/>
          <w:iCs/>
          <w:color w:val="333333"/>
          <w:sz w:val="19"/>
          <w:szCs w:val="19"/>
          <w:lang w:eastAsia="it-IT"/>
        </w:rPr>
        <w:t>Nutrients</w:t>
      </w:r>
      <w:proofErr w:type="spellEnd"/>
      <w:r w:rsidRPr="003951BC">
        <w:rPr>
          <w:rFonts w:ascii="Arial" w:eastAsia="Times New Roman" w:hAnsi="Arial" w:cs="Arial"/>
          <w:i/>
          <w:iCs/>
          <w:color w:val="333333"/>
          <w:sz w:val="19"/>
          <w:szCs w:val="19"/>
          <w:lang w:eastAsia="it-IT"/>
        </w:rPr>
        <w:t>.</w:t>
      </w:r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 2017;9:1134; doi:10.3390/nu9101134.</w:t>
      </w:r>
    </w:p>
    <w:p w:rsidR="003951BC" w:rsidRPr="003951BC" w:rsidRDefault="003951BC" w:rsidP="003951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21"/>
          <w:szCs w:val="21"/>
          <w:lang w:eastAsia="it-IT"/>
        </w:rPr>
      </w:pPr>
      <w:proofErr w:type="spellStart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Morris</w:t>
      </w:r>
      <w:proofErr w:type="spellEnd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 MC, Evans DA, </w:t>
      </w:r>
      <w:proofErr w:type="spellStart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Bienias</w:t>
      </w:r>
      <w:proofErr w:type="spellEnd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 JL, et al. </w:t>
      </w:r>
      <w:proofErr w:type="spellStart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Dietary</w:t>
      </w:r>
      <w:proofErr w:type="spellEnd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 </w:t>
      </w:r>
      <w:proofErr w:type="spellStart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fats</w:t>
      </w:r>
      <w:proofErr w:type="spellEnd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 and the </w:t>
      </w:r>
      <w:proofErr w:type="spellStart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risk</w:t>
      </w:r>
      <w:proofErr w:type="spellEnd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 of </w:t>
      </w:r>
      <w:proofErr w:type="spellStart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incident</w:t>
      </w:r>
      <w:proofErr w:type="spellEnd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 </w:t>
      </w:r>
      <w:proofErr w:type="spellStart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Alzheimer’s</w:t>
      </w:r>
      <w:proofErr w:type="spellEnd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 </w:t>
      </w:r>
      <w:proofErr w:type="spellStart"/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disease.</w:t>
      </w:r>
      <w:r w:rsidRPr="003951BC">
        <w:rPr>
          <w:rFonts w:ascii="Arial" w:eastAsia="Times New Roman" w:hAnsi="Arial" w:cs="Arial"/>
          <w:i/>
          <w:iCs/>
          <w:color w:val="333333"/>
          <w:sz w:val="19"/>
          <w:szCs w:val="19"/>
          <w:lang w:eastAsia="it-IT"/>
        </w:rPr>
        <w:t>Arch</w:t>
      </w:r>
      <w:proofErr w:type="spellEnd"/>
      <w:r w:rsidRPr="003951BC">
        <w:rPr>
          <w:rFonts w:ascii="Arial" w:eastAsia="Times New Roman" w:hAnsi="Arial" w:cs="Arial"/>
          <w:i/>
          <w:iCs/>
          <w:color w:val="333333"/>
          <w:sz w:val="19"/>
          <w:szCs w:val="19"/>
          <w:lang w:eastAsia="it-IT"/>
        </w:rPr>
        <w:t xml:space="preserve"> </w:t>
      </w:r>
      <w:proofErr w:type="spellStart"/>
      <w:r w:rsidRPr="003951BC">
        <w:rPr>
          <w:rFonts w:ascii="Arial" w:eastAsia="Times New Roman" w:hAnsi="Arial" w:cs="Arial"/>
          <w:i/>
          <w:iCs/>
          <w:color w:val="333333"/>
          <w:sz w:val="19"/>
          <w:szCs w:val="19"/>
          <w:lang w:eastAsia="it-IT"/>
        </w:rPr>
        <w:t>Neurol</w:t>
      </w:r>
      <w:proofErr w:type="spellEnd"/>
      <w:r w:rsidRPr="003951BC">
        <w:rPr>
          <w:rFonts w:ascii="Arial" w:eastAsia="Times New Roman" w:hAnsi="Arial" w:cs="Arial"/>
          <w:i/>
          <w:iCs/>
          <w:color w:val="333333"/>
          <w:sz w:val="19"/>
          <w:szCs w:val="19"/>
          <w:lang w:eastAsia="it-IT"/>
        </w:rPr>
        <w:t>.</w:t>
      </w:r>
      <w:r w:rsidRPr="003951BC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 2003;60:194–200.</w:t>
      </w:r>
    </w:p>
    <w:p w:rsidR="003951BC" w:rsidRPr="003951BC" w:rsidRDefault="003951BC" w:rsidP="00395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3951BC" w:rsidRDefault="003951BC" w:rsidP="003951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00319C"/>
          <w:lang w:eastAsia="it-IT"/>
        </w:rPr>
      </w:pPr>
    </w:p>
    <w:p w:rsidR="00104193" w:rsidRDefault="00104193"/>
    <w:sectPr w:rsidR="001041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BC"/>
    <w:rsid w:val="00104193"/>
    <w:rsid w:val="003951BC"/>
    <w:rsid w:val="00CC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</dc:creator>
  <cp:lastModifiedBy>Marco Bo</cp:lastModifiedBy>
  <cp:revision>1</cp:revision>
  <dcterms:created xsi:type="dcterms:W3CDTF">2017-10-27T07:47:00Z</dcterms:created>
  <dcterms:modified xsi:type="dcterms:W3CDTF">2017-10-27T08:39:00Z</dcterms:modified>
</cp:coreProperties>
</file>